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REGULAMIN GRY MIEJSKIEJ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„Moda na Krasnale!”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1. Organizatorzy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Organizatorem gry miejskiej, zwanej dalej „grą”, jest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Wydział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Promocji Miasta i Turystyki Urzędu Miejskiego Wrocławia.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Realizacją gry z ramienia organizatora zajmuje się firma ExploringEvents.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grze nie mogą brać udziału pracownicy organizatorów, realizatorów ani partnerów współpracujących przy organizacji i przeprowadzeniu gry, jak również członkowie rodzin tych osób.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Administratorem Danych Osobowych uczestników jest firma ExploringEvents  z siedzibą we Wrocławiu. Kontakt: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http://exploring.pl/kontakt/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osobowe w zakresie: imię i nazwisko, adres e-mail, telefon komórkowy, będą przetwarzane w celu przeprowadzenia rejestracji do gry i zostaną bezpowrotnie usunięte po zakończeniu przetwarzania danych.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Osobom zainteresowanym przysługują następujące prawa związane z przetwarzaniem danych osobowych: prawo dostępu do danych osobowych, prawo do wycofania zgody na przetwarzanie danych osobowych, prawo żądania sprostowania i uzupełnienia niekompletnych danych osobowych, prawo żądania ograniczenia przetwarzania danych osobowych, prawo żądania usunięcia do danych osobowych, prawo do przenoszenia danych osobowych, prawo do złożenia skargi.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Aby skorzystać z powyższych praw, skontaktuj się z Administratorem Danych Osobowych. Szczegółowe informacje na temat przetwarzania danych osobowych będą dostępne w Punkcie startowym znajdującym się na terenie imprezy „Wrocławski Festiwal Krasnoludków”.</w:t>
      </w:r>
    </w:p>
    <w:p w:rsidR="00000000" w:rsidDel="00000000" w:rsidP="00000000" w:rsidRDefault="00000000" w:rsidRPr="00000000" w14:paraId="0000000C">
      <w:pPr>
        <w:spacing w:after="240" w:before="240" w:lineRule="auto"/>
        <w:ind w:left="709" w:hanging="709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2. Zasady gry – UDZIAŁ W GRZE ORAZ REJESTRACJA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Udział w Grze jest bezpłatny oraz dobrowolny.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Każda z Drużyn składa się z minimum 2 a maksymalnie z 6  osób.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Minimalny wiek uczestników Gry to 6 lat.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Dzieci poniżej 6. roku życia nie biorą udziału w Grze, ale mogą towarzyszyć rodzicom w czasie trwania Gry, pod warunkiem stosowania się takiej drużyny do obowiązujących na danym terenie obostrzeń epidemicznych.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opisanym powyżej dzieci poniżej 8. roku życia nie wliczają się do składu drużyny.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Przynajmniej jedna osoba w każdej zarejestrowanej w grze drużynie musi być pełnoletnia.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każdej drużynie musi znaleźć się jedno dziecko w wieku do 15 lat.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Zapisy do udziału w grze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prowadzone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są przez Internet. Zgłoszenia należy przesyłać na adres e-mail: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zapisy@exploring.pl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Zgłoszenia będą przyjmowane od 30 sierpnia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2021 r.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08 września 2021r. do godziny 23:59 lub do wyczerpania liczby miejsc w grze (maksymalnie 40 drużyn, nie więcej niż 150 osób, z zastrzeżeniem pkt 8 oraz § 3 pkt 5).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Zgłoszenia przyjmowane i weryfikowane są zgodnie z kolejnością wpływu.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Wszystkie wiadomości e-mail wysłane przez serwer pocztowy organizatora uznaje się za dostarczone.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Osoba pełnoletnia w danej drużynie jest kapitanem drużyny.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Kapitan drużyny podpisuje się na liście startowej w imieniu drużyny. Jako osoba pełnoletnia odpowiada także za przestrzeganie regulaminu Gry oraz – w zakresie regulowanym przez Kodeks Cywilny – za bezpieczeństwo swojej drużyny w czasie trwania Gry.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3. ODBIÓR KART DO GRY I DODATKOWA REKRUTACJA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 przeprowadzona zostanie dnia 11.09.2021r. na terenie centrum Wrocławia w godzinach 11:00-14:00.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Punkt Startowy i Finałowy Gry znajdować się będą w punkcie umieszczonym na terenie Ogrodu Staromiejskiego.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Odbiór kart do Gry przez zarejestrowane drogą internetową drużyny będzie możliwy od godz. 10:00 i trwać będzie do godziny 10:50 w Punkcie Startowym.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Kapitan drużyny (osoba pełnoletnia) kwituje odbiór karty do Gry w punkcie rejestracyjnym, podpisując się na liście drużyn.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Skład drużyny weryfikowany jest na miejscu przez przedstawicieli Organizatora. Przed odbiorem karty do Gry istnieje możliwość modyfikacji składu drużyny na liście startowej. 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Każdy zespół w momencie potwierdzenia rejestracji otrzyma kopertę z zawartością – kartą do Gry oraz mapą terenu Gry.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Odbierając kartę do Gry, kapitan drużyny zgadza się w imieniu drużyny na warunki Gry i potwierdza, że drużyna zapoznała się z jej regulaminem.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Osoby, które nie zapiszą się na Grę przez internet, będą mogły to zrobić bezpośrednio w Punkcie Startowym, jeśli Organizator będzie dysponował wolnymi miejscami w Grze.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Nieodebranie karty do Gry do godziny 10:50 jest równoznaczne z rezygnacją z udziału w grze. Wolne miejsca przechodzą w tej sytuacji do puli dodatkowej.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Pula dodatkowa zakłada wyłącznie zestawy nieodebrane po godzinie 10:50.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przypadku miejsc z puli dodatkowej, o przyjęciu zgłoszenia na Grę decydować będzie kolejność stawienia się w Punkcie Startowym w dniu 11.09.2021r. od godziny 10:00.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Warunkiem odebrania karty przez osoby zapisujące się w dniu 11.09.2021r. jest zapoznanie się na miejscu z regulaminem Gry oraz pisemne potwierdzenie odbioru karty do Gry jak również podpisanie stosownych oświadczeń, o których mowa w regulaminie.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kolejce do odbioru kart do Gry należy stosować się do wszelkich obowiązujących na danym terenie obostrzeń epidemicznych.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72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4.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BEZPIECZEŃSTWO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WARUNKI UDZIAŁU W GRZE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Każdy pełnoletni uczestnik w momencie odbioru karty do Gry powinien przedłożyć w punkcie startowym podpisany załącznik numer 1 regulaminu – oświadczenie o stanie zdrowia oraz załącznik numer 2 regulaminu – zgodę na przetwarzanie wizerunku za każdą osobę w swojej drużynie. 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Odebranie karty stanowi równocześnie potwierdzenie przez uczestnika dobrego stanu zdrowia umożliwiającego udział w Grze. 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Aby wziąć udział w Grze, przed odbiorem kart do Gry uczestnik składa obowiązkowe oświadczenie pisemne, że według swojej najlepszej wiedzy nie jest osobą zakażoną wirusem Covid-19, nie miał kontaktu z osobą zakażoną wirusem Covid-19 lub w trakcie kwarantanny oraz nie przebywa na kwarantannie, obowiązkowej izolacji lub pod nadzorem epidemiologicznym.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Organizator nie ponosi odpowiedzialności za bezpieczeństwo osób uczestniczących w Grze, poza odpowiedzialnością wyrażoną wprost w przepisach obowiązującego prawa. Każdy z uczestników odpowiada za własne bezpieczeństwo w trakcie udziału w Grze. Za bezpieczeństwo niepełnoletnich uczestników Gry oraz przestrzeganie regulaminu odpowiada kapitan drużyny – osoba pełnoletnia w każdej drużynie.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Zaleca się, by uczestnik samodzielne wyposażył się w materiały ochrony osobistej zgodnie z obowiązującymi na danym terenie obostrzeniami epidemicznymi.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Warunkiem udziału w Grze jest prezentacja przez uczestników w widocznym miejscu elementów identyfikacyjnych przez cały czas trwania Gry:  karty do gry podpisanej imionami i nazwiskami wszystkich uczestników.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Poprzez odbiór karty do Gry uczestnik wyraża zgodę na: </w:t>
      </w:r>
    </w:p>
    <w:p w:rsidR="00000000" w:rsidDel="00000000" w:rsidP="00000000" w:rsidRDefault="00000000" w:rsidRPr="00000000" w14:paraId="00000033">
      <w:pPr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wzięcie udziału w Grze na warunkach określonych w niniejszym regulaminie; </w:t>
      </w:r>
    </w:p>
    <w:p w:rsidR="00000000" w:rsidDel="00000000" w:rsidP="00000000" w:rsidRDefault="00000000" w:rsidRPr="00000000" w14:paraId="00000034">
      <w:pPr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przetwarzanie przez Organizatora Gry danych osobowych uczestnika oraz osób towarzyszących (w domyśle: dzieci) w zakresie niezbędnym dla przeprowadzenia Gry (w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119/1)) w zakresie określonym w klauzuli stanowiącej Załącznik do Regulaminu; </w:t>
      </w:r>
    </w:p>
    <w:p w:rsidR="00000000" w:rsidDel="00000000" w:rsidP="00000000" w:rsidRDefault="00000000" w:rsidRPr="00000000" w14:paraId="00000035">
      <w:pPr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przetwarzanie danych osobowych gry w zakresie ich ew. udostępnienia Głównemu Inspektoratowi Sanitarnemu i służbom porządkowym danych osobowych uczestników imprezy w przypadku wykrycia zakażenia wirusem Sars-Cov-2, u któregoś z uczestników Gry; </w:t>
      </w:r>
    </w:p>
    <w:p w:rsidR="00000000" w:rsidDel="00000000" w:rsidP="00000000" w:rsidRDefault="00000000" w:rsidRPr="00000000" w14:paraId="00000036">
      <w:pPr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d) opublikowanie na łamach prasy i w mediach oraz na stronach internetowych Organizatorów oraz innych partnerów  Gry zdjęć oraz nagrań z gry, na których znajduje się wizerunek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uczestnika lub osób towarzyszących w całości lub częściowo, przetworzony lub zniekształcony, kolorowy lub jednobarwny, w jedno lub </w:t>
      </w:r>
    </w:p>
    <w:p w:rsidR="00000000" w:rsidDel="00000000" w:rsidP="00000000" w:rsidRDefault="00000000" w:rsidRPr="00000000" w14:paraId="00000037">
      <w:pPr>
        <w:spacing w:after="240" w:before="240" w:lineRule="auto"/>
        <w:ind w:left="709" w:hanging="709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5. Zasady gry – Przebieg Gry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 przeprowadzona zostanie dnia 10 września 2021r. na terenie Wrocławia w godzinach 11.00 – 14.00.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Punkty startowy i finałowy znajdować się będą obok Sceny Letniej Wrocławskiego Teatru Lalek w Ogrodzie Staromiejskim. 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 toczy się w normalnym ruchu miejskim i zaleca się zachowanie szczególnej ostrożności podczas jej rozgrywania. 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Organizator zapewnia jeden punkt opieki medycznej (przy Ogrodzie Staromiejskim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blisko Punktu startowego) dla osób uczestniczących w grze. 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 rozpoczyna się odprawą uczestników, która odbędzie się w Punkcie startowym po rozdaniu wszystkim uczestnikom kart do gry. 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Odbierając kartę do gry, kapitan drużyny zgadza się w imieniu drużyny na warunki gry i potwierdza, że drużyna zapoznała się z jej regulaminem.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Start gry przewidziany jest na godz. 11.00. Uczestnicy ruszają na trasę po sygnale organizatora.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Każdy zespół w momencie potwierdzenia rejestracji otrzyma kopertę z zawartością – kartą do gry oraz mapą terenu gry.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wykonania jest …… zadań stacjonarnych, których przebieg kontrolowany jest przez animatorów.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Każdy animator posiada dla drużyny zadanie do wykonania. 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Zadania znajdują się pod opieką animatorów na terenie, którego granice zaznaczone są na mapie terenu Gry, którą drużyna otrzymuje w kopercie przed startem Gry.  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Warunkiem przystąpienia do zadania jest weryfikacja przez animatora, czy zespół posiada wszystkie elementy identyfikacyjne oraz podpisaną kartę do Gry. 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zadań można będzie przystąpić dopiero od momentu startu Gry – tj. od godziny 11:00. 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Wszelkie materiały do zadań wydawane drużynom zostaną wcześniej zdezynfekowane.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przypadku konieczności korzystania z jakichkolwiek materiałów dodatkowych niezbędnych do wykonania zadania przez kilka kolejnych drużyn Organizatorzy zapewnią jednorazowe rękawiczki oraz środki do dezynfekcji na danym zadaniu.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Kolejność wykonywania zadań na trasie Gry jest dowolna.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przypadku, gdy na wykonanie zadania czeka już inna drużyna, decyzja o szukaniu następnego punktu lub też o pozostaniu w kolejce należy wyłącznie do drużyny.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kolejce do wykonania zadania należy zachować dystans co najmniej 2 m od innych drużyn.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 toczy się w normalnym ruchu miejskim i zaleca się zachowanie szczególnej ostrożności podczas Gry. </w:t>
      </w:r>
    </w:p>
    <w:p w:rsidR="00000000" w:rsidDel="00000000" w:rsidP="00000000" w:rsidRDefault="00000000" w:rsidRPr="00000000" w14:paraId="0000004B">
      <w:pPr>
        <w:ind w:left="70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6. Zasady gry – PORUSZANIE SIĘ PO TERENIE GRY ORAZ DYSKWALIFIKACJA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Karta do gry musi być podpisana imionami i nazwiskami wszystkich członków drużyny.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 terenie Gry uczestnicy poruszają się wyłącznie pieszo. Nie wolno w czasie trwania Gry korzystać z żadnych pojazdów, w tym z rowerów, rowerów elektrycznych czy hulajnóg. 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Zakazana jest wszelka komunikacja między drużynami oraz korzystanie z Internetu. 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Zakazane jest rozdzielanie członków drużyn. 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przypadku stwierdzenia przez animatora lub przedstawicieli organizatora lub realizatora naruszenia regulaminu, na kartę do gry danej drużyny wpisana zostaje decyzja o dyskwalifikacji wraz z podpisem osoby, która podjęła decyzję o dyskwalifikacji zespołu.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Decyzja o dyskwalifikacji drużyny jest ostateczna i skutkuje natychmiastową utratą wszelkich uprawnień nabytych w związku z udziałem członków danej drużyny w grze. </w:t>
      </w:r>
    </w:p>
    <w:p w:rsidR="00000000" w:rsidDel="00000000" w:rsidP="00000000" w:rsidRDefault="00000000" w:rsidRPr="00000000" w14:paraId="00000054">
      <w:pPr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7. Zasady gry – ZAKOŃCZENIE GRY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720" w:hanging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 kończy się 10 września 2021 r. o godz. 14:00.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ind w:left="720" w:hanging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Wykonywanie zadań z karty do gry będzie możliwe do godz. 13:45, tzn. do momentu opuszczenia stacji przez obsługujących je animatorów. 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ind w:left="720" w:hanging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Czas pomiędzy zejściem animatorów ze stacji a końcem gry uczestnicy muszą poświęcić na dotarcie do Punktu finałowego gry. 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ind w:left="720" w:hanging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Czas wykonania wszystkich zadań liczy się do momentu dotarcia do Punktu finałowego i zdania karty w Punkcie rejestracyjnym, w którym drużyna odbierała kartę do gry.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720" w:hanging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Poprzez zdanie karty rozumie się oddanie jej przedstawicielom organizatora w Punkcie rejestracyjnym. 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709" w:hanging="70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Jakiekolwiek nieprawidłowości lub wątpliwości co do przebiegu gry muszą być zgłoszone w momencie zdania karty przedstawicielowi organizatora, pod rygorem utraty uprawnień do dochodzenia jakichkolwiek roszczeń związanych z udziałem w grze.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ind w:left="720" w:hanging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Gracze mają możliwość zadecydować o zdaniu karty przed godziną zejścia animatorów ze stacji. Decyzja w tej sprawie należy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wyłącznie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 graczy. 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ind w:left="720" w:hanging="7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 godzinie 14:15 karty do gry przestaną być przyjmowane.</w:t>
      </w:r>
    </w:p>
    <w:p w:rsidR="00000000" w:rsidDel="00000000" w:rsidP="00000000" w:rsidRDefault="00000000" w:rsidRPr="00000000" w14:paraId="0000005D">
      <w:pPr>
        <w:spacing w:after="240" w:before="240" w:lineRule="auto"/>
        <w:ind w:left="709" w:hanging="709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7. Wyłanianie zwycięzców i nagrody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Pula nagród zostanie ogłoszona przez organizatora przed startem gry.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Nagrody zostaną rozdane wśród drużyn, które wykonały co najmniej 8 zadań, zebrały za ich zaliczenie pieczątki i wróciły do Punktu finałowego w określonym regulaminowo czasie.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Poza nagrodami głównymi, dzieci w każdej drużynie otrzymają na mecie upominek za poprawne ukończenie gry.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Nagrody nie podlegają wymianie na inne lub na ekwiwalent pieniężny. Uczestnicy nie mają prawa zastrzeżenia szczególnych właściwości nagród.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Prawo do nagrody nie może być przeniesione przez laureatów na osoby trzecie.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dalszym przeznaczeniu nagród nieprzyznanych i/lub nieodebranych decyduje organizator.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Ogłoszenie wyników nastąpi w dniu 11 września 2021 r. około godziny 14:30 – po przewidzianym na godzinę 14:00 spektaklu na Scenie Letniej Wrocławskiego Teatru Lalek w Ogrodzie Staromiejskim.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3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Warunkiem odbioru nagrody jest osobiste stawienie się uprawnionego do jej odbioru uczestnika podczas finału i ogłoszenie przez organizatora wyników gry w Punkcie finałowym.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40" w:before="240" w:lineRule="auto"/>
        <w:ind w:left="709" w:hanging="709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§ 8. Postanowienia końcowe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Udział w grze oznacza akceptację niniejszego regulaminu.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jest do wglądu w Punkcie startowym.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kwestiach dotyczących przebiegu gry, nieprzewidzianych niniejszym regulaminem, głos rozstrzygający należy do organizatorów.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zastrzeżeń uczestników, co do zgodności przebiegu gry z niniejszym regulaminem lub obowiązującymi przepisami prawa, uczestnicy mogą zgłosić reklamację na piśmie w ciągu 7 dni od dnia ogłoszenia wyników, po uprzednim zgłoszeniu owych nieprawidłowości w momencie zdawania karty do gry na mecie. Reklamacja musi zostać złożona na piśmie lub zostać przesłana listem poleconym na adres: Exploring Events, ul. Leszczyńskiego 4/50, 50-078 Wrocław.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upływie powyższego terminu reklamacje nie będą rozpatrywane. Zgłoszone w prawidłowym terminie reklamacje będą rozpatrywane przez organizatorów w ciągu 30 dni.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Organizatorzy zastrzegają sobie prawo wprowadzenia zmian w regulaminie w przypadku zajścia ważnych i nieprzewidzianych zdarzeń, które takie zmiany mogłyby wywołać. </w:t>
      </w:r>
    </w:p>
    <w:p w:rsidR="00000000" w:rsidDel="00000000" w:rsidP="00000000" w:rsidRDefault="00000000" w:rsidRPr="00000000" w14:paraId="0000006E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2760"/>
        </w:tabs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RODO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Informujemy, że 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(RODO) administratorem Pani/Pana danych osobowych przekazanych w zakresie niezbędnym do przeprowadzanie Gry Miejskiej na Wrocławskim Festiwalu krasnoludków 2021 jest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Exploring Events S.C., ul. Leszczyńskiego 4/50, 50-078 Wrocław. zwana dalej: „Administratorem”.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każdym czasie, w sprawach ochrony Pana/Pani danych osobowych może się Pan/Pani skontaktować z Administratorem mailowo pod adresem: zapisy@exploring.pl.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Pana / Pani dane osobowe, w postaci: imienia i nazwiska, numeru telefonu i adresu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będą przetwarzane w celu: 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rejestracji i realizacji zgłoszeń do Gry Miejskiej  złożonych za pośrednictwem internetu; 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niezbędnym do przeprowadzenia Gry Miejskiej zgodnie z postanowieniami Regulaminu Gry Miejskiej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ich ewentualnego udostępnienia Głównemu Inspektoratowi Sanitarnemu i służbom porządkowym w przypadku wykrycia podejrzenia zakażenia wirusem Sars-Cov-2, u któregokolwiek z uczestników Gry.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związku z przetwarzaniem przez Administratora  Pana / Pani danych osobowych, ma Pan / Pani prawo, w każdej chwili do: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wycofania zgody na przetwarzanie danych osobowych, o ile podstawą przetwarzania  danych osobowych jest Pani/Pana zgoda, z zastrzeżeniem, że cofnięcie zgody nie wpływa na zgodność tego przetwarzania, którego dokonano na podstawie Pani/Pana zgody przed datą jej wycofania;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dostępu do swoich danych osobowych przekazanych oraz otrzymania kopii tych danych, a także do ich sprostowania (poprawiania) oraz uzupełnienia,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żądania usunięcia Pani/Pana danych na podstawie i w zakresie określonym w art. 17 RODO, jeżeli uważa Pani/Pan, że Administrator nie ma podstaw do tego, aby Pani/Pana dane przetwarzać;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ograniczenia przetwarzania w przypadkach określonych w art. 18 RODO – w zakresie, w jakim prawo to nie jest wyłączone na podstawie odrębnych przepisów;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przenoszenia danych oraz żądania przesłania danych na podstawie art. 20 RODO.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Informujemy, że w każdej chwili ma Pani/Pan prawo do wniesienia sprzeciwu wobec przetwarzania Pani/Pana danych osobowych w celach, o których mowa w pkt 3, zgodnie i na podstawie art. 21 ust. 1 RODO. Z chwilą wniesienia sprzeciwu, Administrator zaprzestanie przetwarzać Pani/Pana dane w tych celach chyba, że będzie w stanie wykazać, że w stosunku do Pani/Pana danych istnieją dla Administratora ważne prawnie uzasadnione podstawy, które są nadrzędne wobec Pana/Pani interesów, praw i wolności.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Mają Państwo prawo wniesienia skargi na sposób przetwarzania danych osobowych do Prezesa Urzędu Ochrony Danych Osobowych, gdy uznają Państwo, że przetwarzanie Państwa danych odbywa się niezgodnie z prawem.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Podanie przez Panią/Pana danych osobowych ma charakter dobrowolny, ale jest niezbędne do zgłoszenia i udziału w grze miejskiej „Moda Na Krasnale”. Konsekwencją niepodania przez Państwa danych osobowych będzie brak możliwości skutecznego zgłoszenia i wzięcia udziału w Grze.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udostępnione przez Państwa nie będą podlegały zautomatyzowanemu podejmowaniu decyzji oraz profilowaniu.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Państwa dane osobowe mogą być udostępnione wyłącznie organom lub podmiotom upoważnionym na podstawie odrębnych przepisów lub podmiotom przetwarzającym dane w imieniu Administratora danych. Odbiorcami Pani/Pana danych osobowych, mogą być podmioty, którym Administrator ma obowiązek przekazywać dane na podstawie obowiązujących przepisów prawa (m.in. Policja; Straż Miejska; Prokuratura, Sąd, Sanepid), zleceniobiorcy lub wykonawcy usług na rzecz Administratora (podmioty przetwarzające) w związku z prawidłową realizacją umowy, w tym dostawcy usług IT. 18. Państwa dane osobowe nie będą przekazywane do państwa trzeciego lub organizacji międzynarodowej.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Państwa dane będą przetwarzane nie dłużej niż jest to konieczne, aby umożliwić nam kontakt z Państwem, spersonalizowanie wiadomości zgodnie z Państwa preferencjami i przekazanie odpowiednich informacji, chyba że istnieje prawny obowiązek dłuższego przechowywania danych. Pana/Pani dane osobowe będą przechowywane przez cały okres przebiegu Gry Miejskiej „Moda na Krasnale!” oraz do upływu okresu zapewniającego realizację obowiązków wynikających z zapobieganiem rozprzestrzeniania się stanu epidemii COVID - 19, przy czym powyższe okresy sumują się.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upływie obowiązkowych okresów przetwarzania Pani/Pana dane zostaną niezwłocznie usunięte.</w:t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40" w:w="11907" w:orient="portrait"/>
      <w:pgMar w:bottom="851" w:top="851" w:left="1361" w:right="1361" w:header="822" w:footer="8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9180"/>
      </w:tabs>
      <w:spacing w:after="0" w:before="0" w:line="240" w:lineRule="auto"/>
      <w:ind w:left="1980" w:right="185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36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2718F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 w:val="1"/>
    <w:rsid w:val="002718F5"/>
    <w:pPr>
      <w:keepNext w:val="1"/>
      <w:jc w:val="center"/>
      <w:outlineLvl w:val="1"/>
    </w:pPr>
    <w:rPr>
      <w:b w:val="1"/>
      <w:bCs w:val="1"/>
    </w:rPr>
  </w:style>
  <w:style w:type="paragraph" w:styleId="Nagwek3">
    <w:name w:val="heading 3"/>
    <w:basedOn w:val="Normalny"/>
    <w:next w:val="Normalny"/>
    <w:link w:val="Nagwek3Znak"/>
    <w:uiPriority w:val="9"/>
    <w:semiHidden w:val="1"/>
    <w:unhideWhenUsed w:val="1"/>
    <w:qFormat w:val="1"/>
    <w:rsid w:val="00A22802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2Znak" w:customStyle="1">
    <w:name w:val="Nagłówek 2 Znak"/>
    <w:link w:val="Nagwek2"/>
    <w:rsid w:val="002718F5"/>
    <w:rPr>
      <w:rFonts w:ascii="Times New Roman" w:cs="Times New Roman" w:eastAsia="Times New Roman" w:hAnsi="Times New Roman"/>
      <w:b w:val="1"/>
      <w:bCs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18F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WTimes" w:hAnsi="GWTimes"/>
    </w:rPr>
  </w:style>
  <w:style w:type="character" w:styleId="StopkaZnak" w:customStyle="1">
    <w:name w:val="Stopka Znak"/>
    <w:link w:val="Stopka"/>
    <w:uiPriority w:val="99"/>
    <w:rsid w:val="002718F5"/>
    <w:rPr>
      <w:rFonts w:ascii="GWTimes" w:cs="GWTimes" w:eastAsia="Times New Roman" w:hAnsi="GWTime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718F5"/>
    <w:pPr>
      <w:jc w:val="both"/>
    </w:pPr>
  </w:style>
  <w:style w:type="character" w:styleId="TekstpodstawowyZnak" w:customStyle="1">
    <w:name w:val="Tekst podstawowy Znak"/>
    <w:link w:val="Tekstpodstawowy"/>
    <w:rsid w:val="002718F5"/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18F5"/>
  </w:style>
  <w:style w:type="character" w:styleId="Hipercze">
    <w:name w:val="Hyperlink"/>
    <w:uiPriority w:val="99"/>
    <w:unhideWhenUsed w:val="1"/>
    <w:rsid w:val="002718F5"/>
    <w:rPr>
      <w:color w:val="0000ff"/>
      <w:u w:val="single"/>
    </w:rPr>
  </w:style>
  <w:style w:type="paragraph" w:styleId="Default" w:customStyle="1">
    <w:name w:val="Default"/>
    <w:rsid w:val="002718F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 w:val="1"/>
    <w:unhideWhenUsed w:val="1"/>
    <w:rsid w:val="002718F5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semiHidden w:val="1"/>
    <w:rsid w:val="002718F5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2718F5"/>
    <w:rPr>
      <w:rFonts w:ascii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2718F5"/>
    <w:rPr>
      <w:rFonts w:ascii="Tahoma" w:cs="Tahoma" w:eastAsia="Times New Roman" w:hAnsi="Tahoma"/>
      <w:sz w:val="16"/>
      <w:szCs w:val="16"/>
      <w:lang w:eastAsia="pl-PL"/>
    </w:rPr>
  </w:style>
  <w:style w:type="character" w:styleId="Pogrubienie">
    <w:name w:val="Strong"/>
    <w:uiPriority w:val="22"/>
    <w:qFormat w:val="1"/>
    <w:rsid w:val="007720EA"/>
    <w:rPr>
      <w:b w:val="1"/>
      <w:bCs w:val="1"/>
    </w:rPr>
  </w:style>
  <w:style w:type="paragraph" w:styleId="Akapitzlist">
    <w:name w:val="List Paragraph"/>
    <w:basedOn w:val="Normalny"/>
    <w:uiPriority w:val="34"/>
    <w:qFormat w:val="1"/>
    <w:rsid w:val="003F33F8"/>
    <w:pPr>
      <w:ind w:left="720"/>
      <w:contextualSpacing w:val="1"/>
    </w:pPr>
  </w:style>
  <w:style w:type="paragraph" w:styleId="Tekstwstpniesformatowany" w:customStyle="1">
    <w:name w:val="Tekst wstępnie sformatowany"/>
    <w:basedOn w:val="Normalny"/>
    <w:rsid w:val="006B1B1B"/>
    <w:pPr>
      <w:widowControl w:val="0"/>
      <w:suppressAutoHyphens w:val="1"/>
    </w:pPr>
    <w:rPr>
      <w:rFonts w:ascii="Courier New" w:cs="Courier New" w:eastAsia="Courier New" w:hAnsi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EC7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EC7294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EC72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EC7294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EC7294"/>
    <w:rPr>
      <w:rFonts w:ascii="Times New Roman" w:eastAsia="Times New Roman" w:hAnsi="Times New Roman"/>
      <w:b w:val="1"/>
      <w:bCs w:val="1"/>
    </w:rPr>
  </w:style>
  <w:style w:type="character" w:styleId="Nagwek3Znak" w:customStyle="1">
    <w:name w:val="Nagłówek 3 Znak"/>
    <w:basedOn w:val="Domylnaczcionkaakapitu"/>
    <w:link w:val="Nagwek3"/>
    <w:uiPriority w:val="9"/>
    <w:semiHidden w:val="1"/>
    <w:rsid w:val="00A22802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exploring.pl/kontakt/" TargetMode="External"/><Relationship Id="rId8" Type="http://schemas.openxmlformats.org/officeDocument/2006/relationships/hyperlink" Target="mailto:zapisy@explor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tFS71RaGNv7ySG2RqPo7YUyJWw==">AMUW2mUlIiEVTb9BTj1aG1WmI99DxDZmhcHVo562oLgR1GklDw9PARptzoPT3tMhQwoc/3QVGv2LP+GwiJGSkKDELj+7lYotEvLOExWzvyqCiC4RT0Abj9ahsrnhtq3OT5eGdDJQQBRM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2021-08-16T11:11:00Z</dcterms:created>
  <dc:creator>Marek</dc:creator>
</cp:coreProperties>
</file>